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46F61" w14:textId="41E51C84" w:rsidR="00AE1E20" w:rsidRPr="00AE1E20" w:rsidRDefault="00AE1E20" w:rsidP="00B01F8A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S1</w:t>
      </w:r>
      <w:r w:rsidRPr="00380F56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DNAm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calibration curves for rDNA, LINE1 and Alu targets.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Plots reporting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DNAm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profiles for rDNA, LINE1 and Alu amplicons assessed using calibrator samples at increasing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DNAm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percentages (0%, 25%, 50%, 75%, 100%). Calibration curves are obtained through linear regression between measured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DNAm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levels and expected ones.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r-value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= Spearman correlation coefficient; p-value = linear regression statistical significance coefficient.</w:t>
      </w:r>
    </w:p>
    <w:p w14:paraId="16CD58C7" w14:textId="1D2C02CF" w:rsidR="00893E2C" w:rsidRDefault="00AE1E20" w:rsidP="00B01F8A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S2</w:t>
      </w:r>
      <w:r w:rsidR="00893E2C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747398" w:rsidRPr="00380F5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747398">
        <w:rPr>
          <w:rFonts w:ascii="Times New Roman" w:hAnsi="Times New Roman" w:cs="Times New Roman"/>
          <w:b/>
          <w:bCs/>
          <w:sz w:val="20"/>
          <w:szCs w:val="20"/>
          <w:lang w:val="en-US"/>
        </w:rPr>
        <w:t>Genomic sequence</w:t>
      </w:r>
      <w:r w:rsidR="006D205F">
        <w:rPr>
          <w:rFonts w:ascii="Times New Roman" w:hAnsi="Times New Roman" w:cs="Times New Roman"/>
          <w:b/>
          <w:bCs/>
          <w:sz w:val="20"/>
          <w:szCs w:val="20"/>
          <w:lang w:val="en-US"/>
        </w:rPr>
        <w:t>s</w:t>
      </w:r>
      <w:r w:rsidR="00747398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of rDNA, LINE-1 and Alu amplicons</w:t>
      </w:r>
      <w:r w:rsidR="000A6544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  <w:r w:rsidR="006D205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6D205F">
        <w:rPr>
          <w:rFonts w:ascii="Times New Roman" w:hAnsi="Times New Roman" w:cs="Times New Roman"/>
          <w:sz w:val="20"/>
          <w:szCs w:val="20"/>
          <w:lang w:val="en-US"/>
        </w:rPr>
        <w:t xml:space="preserve">List of genomic sequences amplified by rDNA, LINE-1 and Alu amplicons assayed through target-bisulfite sequencing. </w:t>
      </w:r>
      <w:proofErr w:type="spellStart"/>
      <w:r w:rsidR="006D205F">
        <w:rPr>
          <w:rFonts w:ascii="Times New Roman" w:hAnsi="Times New Roman" w:cs="Times New Roman"/>
          <w:sz w:val="20"/>
          <w:szCs w:val="20"/>
          <w:lang w:val="en-US"/>
        </w:rPr>
        <w:t>CpGs</w:t>
      </w:r>
      <w:proofErr w:type="spellEnd"/>
      <w:r w:rsidR="006D205F">
        <w:rPr>
          <w:rFonts w:ascii="Times New Roman" w:hAnsi="Times New Roman" w:cs="Times New Roman"/>
          <w:sz w:val="20"/>
          <w:szCs w:val="20"/>
          <w:lang w:val="en-US"/>
        </w:rPr>
        <w:t xml:space="preserve"> are highlighted and identified via their relative position within each amplicon.</w:t>
      </w:r>
    </w:p>
    <w:p w14:paraId="416CE69E" w14:textId="5C721E55" w:rsidR="00B01F8A" w:rsidRDefault="00AE1E20" w:rsidP="00FF3737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Table S1</w:t>
      </w:r>
      <w:r w:rsidR="00B01F8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. Differential </w:t>
      </w:r>
      <w:proofErr w:type="spellStart"/>
      <w:r w:rsidR="00B01F8A">
        <w:rPr>
          <w:rFonts w:ascii="Times New Roman" w:hAnsi="Times New Roman" w:cs="Times New Roman"/>
          <w:b/>
          <w:bCs/>
          <w:sz w:val="20"/>
          <w:szCs w:val="20"/>
          <w:lang w:val="en-US"/>
        </w:rPr>
        <w:t>DNAm</w:t>
      </w:r>
      <w:proofErr w:type="spellEnd"/>
      <w:r w:rsidR="00B01F8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analysis</w:t>
      </w:r>
      <w:r w:rsidR="0033591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statistics</w:t>
      </w:r>
      <w:r w:rsidR="00B01F8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. </w:t>
      </w:r>
      <w:r w:rsidR="0033591E">
        <w:rPr>
          <w:rFonts w:ascii="Times New Roman" w:hAnsi="Times New Roman" w:cs="Times New Roman"/>
          <w:sz w:val="20"/>
          <w:szCs w:val="20"/>
          <w:lang w:val="en-US"/>
        </w:rPr>
        <w:t>For each RE target,</w:t>
      </w:r>
      <w:r w:rsidR="00B01F8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3591E">
        <w:rPr>
          <w:rFonts w:ascii="Times New Roman" w:hAnsi="Times New Roman" w:cs="Times New Roman"/>
          <w:sz w:val="20"/>
          <w:szCs w:val="20"/>
          <w:lang w:val="en-US"/>
        </w:rPr>
        <w:t xml:space="preserve">the table </w:t>
      </w:r>
      <w:r w:rsidR="00B01F8A">
        <w:rPr>
          <w:rFonts w:ascii="Times New Roman" w:hAnsi="Times New Roman" w:cs="Times New Roman"/>
          <w:sz w:val="20"/>
          <w:szCs w:val="20"/>
          <w:lang w:val="en-US"/>
        </w:rPr>
        <w:t xml:space="preserve">reports delta </w:t>
      </w:r>
      <w:proofErr w:type="spellStart"/>
      <w:r w:rsidR="00B01F8A">
        <w:rPr>
          <w:rFonts w:ascii="Times New Roman" w:hAnsi="Times New Roman" w:cs="Times New Roman"/>
          <w:sz w:val="20"/>
          <w:szCs w:val="20"/>
          <w:lang w:val="en-US"/>
        </w:rPr>
        <w:t>DNAm</w:t>
      </w:r>
      <w:proofErr w:type="spellEnd"/>
      <w:r w:rsidR="00B01F8A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r w:rsidR="000865CE">
        <w:rPr>
          <w:rFonts w:ascii="Times New Roman" w:hAnsi="Times New Roman" w:cs="Times New Roman"/>
          <w:sz w:val="20"/>
          <w:szCs w:val="20"/>
          <w:lang w:val="en-US"/>
        </w:rPr>
        <w:t>t</w:t>
      </w:r>
      <w:r w:rsidR="00B01F8A">
        <w:rPr>
          <w:rFonts w:ascii="Times New Roman" w:hAnsi="Times New Roman" w:cs="Times New Roman"/>
          <w:sz w:val="20"/>
          <w:szCs w:val="20"/>
          <w:lang w:val="en-US"/>
        </w:rPr>
        <w:t>-test p</w:t>
      </w:r>
      <w:r w:rsidR="000865CE">
        <w:rPr>
          <w:rFonts w:ascii="Times New Roman" w:hAnsi="Times New Roman" w:cs="Times New Roman"/>
          <w:sz w:val="20"/>
          <w:szCs w:val="20"/>
          <w:lang w:val="en-US"/>
        </w:rPr>
        <w:t>-</w:t>
      </w:r>
      <w:r w:rsidR="00B01F8A">
        <w:rPr>
          <w:rFonts w:ascii="Times New Roman" w:hAnsi="Times New Roman" w:cs="Times New Roman"/>
          <w:sz w:val="20"/>
          <w:szCs w:val="20"/>
          <w:lang w:val="en-US"/>
        </w:rPr>
        <w:t xml:space="preserve">value </w:t>
      </w:r>
      <w:r w:rsidR="000865CE">
        <w:rPr>
          <w:rFonts w:ascii="Times New Roman" w:hAnsi="Times New Roman" w:cs="Times New Roman"/>
          <w:sz w:val="20"/>
          <w:szCs w:val="20"/>
          <w:lang w:val="en-US"/>
        </w:rPr>
        <w:t>b</w:t>
      </w:r>
      <w:r w:rsidR="0033591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0865CE">
        <w:rPr>
          <w:rFonts w:ascii="Times New Roman" w:hAnsi="Times New Roman" w:cs="Times New Roman"/>
          <w:sz w:val="20"/>
          <w:szCs w:val="20"/>
          <w:lang w:val="en-US"/>
        </w:rPr>
        <w:t>tween</w:t>
      </w:r>
      <w:r w:rsidR="00B01F8A">
        <w:rPr>
          <w:rFonts w:ascii="Times New Roman" w:hAnsi="Times New Roman" w:cs="Times New Roman"/>
          <w:sz w:val="20"/>
          <w:szCs w:val="20"/>
          <w:lang w:val="en-US"/>
        </w:rPr>
        <w:t xml:space="preserve"> cell lines (</w:t>
      </w:r>
      <w:proofErr w:type="gramStart"/>
      <w:r w:rsidR="00B01F8A">
        <w:rPr>
          <w:rFonts w:ascii="Times New Roman" w:hAnsi="Times New Roman" w:cs="Times New Roman"/>
          <w:sz w:val="20"/>
          <w:szCs w:val="20"/>
          <w:lang w:val="en-US"/>
        </w:rPr>
        <w:t>BE(</w:t>
      </w:r>
      <w:proofErr w:type="gramEnd"/>
      <w:r w:rsidR="00B01F8A">
        <w:rPr>
          <w:rFonts w:ascii="Times New Roman" w:hAnsi="Times New Roman" w:cs="Times New Roman"/>
          <w:sz w:val="20"/>
          <w:szCs w:val="20"/>
          <w:lang w:val="en-US"/>
        </w:rPr>
        <w:t>2)C, HeLa, SH-SY5Y) exposed to radiofrequency or to sham</w:t>
      </w:r>
      <w:r w:rsidR="0033591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7050B945" w14:textId="7EF001EF" w:rsidR="0033591E" w:rsidRDefault="00AE1E20" w:rsidP="00FF3737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Table S2</w:t>
      </w:r>
      <w:r w:rsidR="0033591E" w:rsidRPr="0033591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. Differential </w:t>
      </w:r>
      <w:proofErr w:type="spellStart"/>
      <w:r w:rsidR="0033591E" w:rsidRPr="0033591E">
        <w:rPr>
          <w:rFonts w:ascii="Times New Roman" w:hAnsi="Times New Roman" w:cs="Times New Roman"/>
          <w:b/>
          <w:bCs/>
          <w:sz w:val="20"/>
          <w:szCs w:val="20"/>
          <w:lang w:val="en-US"/>
        </w:rPr>
        <w:t>DNAm</w:t>
      </w:r>
      <w:proofErr w:type="spellEnd"/>
      <w:r w:rsidR="0033591E" w:rsidRPr="0033591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="0033591E" w:rsidRPr="0033591E">
        <w:rPr>
          <w:rFonts w:ascii="Times New Roman" w:hAnsi="Times New Roman" w:cs="Times New Roman"/>
          <w:b/>
          <w:bCs/>
          <w:sz w:val="20"/>
          <w:szCs w:val="20"/>
          <w:lang w:val="en-US"/>
        </w:rPr>
        <w:t>epihaplotype</w:t>
      </w:r>
      <w:proofErr w:type="spellEnd"/>
      <w:r w:rsidR="0033591E" w:rsidRPr="0033591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diversity statistics. </w:t>
      </w:r>
      <w:r w:rsidR="0033591E">
        <w:rPr>
          <w:rFonts w:ascii="Times New Roman" w:hAnsi="Times New Roman" w:cs="Times New Roman"/>
          <w:sz w:val="20"/>
          <w:szCs w:val="20"/>
          <w:lang w:val="en-US"/>
        </w:rPr>
        <w:t xml:space="preserve">For each RE target, the table report </w:t>
      </w:r>
      <w:proofErr w:type="spellStart"/>
      <w:r w:rsidR="0033591E">
        <w:rPr>
          <w:rFonts w:ascii="Times New Roman" w:hAnsi="Times New Roman" w:cs="Times New Roman"/>
          <w:sz w:val="20"/>
          <w:szCs w:val="20"/>
          <w:lang w:val="en-US"/>
        </w:rPr>
        <w:t>epihaplotype</w:t>
      </w:r>
      <w:proofErr w:type="spellEnd"/>
      <w:r w:rsidR="0033591E">
        <w:rPr>
          <w:rFonts w:ascii="Times New Roman" w:hAnsi="Times New Roman" w:cs="Times New Roman"/>
          <w:sz w:val="20"/>
          <w:szCs w:val="20"/>
          <w:lang w:val="en-US"/>
        </w:rPr>
        <w:t xml:space="preserve"> diversity index (Shannon Index) delta and t-test p-value between cell lines (</w:t>
      </w:r>
      <w:proofErr w:type="gramStart"/>
      <w:r w:rsidR="0033591E">
        <w:rPr>
          <w:rFonts w:ascii="Times New Roman" w:hAnsi="Times New Roman" w:cs="Times New Roman"/>
          <w:sz w:val="20"/>
          <w:szCs w:val="20"/>
          <w:lang w:val="en-US"/>
        </w:rPr>
        <w:t>BE(</w:t>
      </w:r>
      <w:proofErr w:type="gramEnd"/>
      <w:r w:rsidR="0033591E">
        <w:rPr>
          <w:rFonts w:ascii="Times New Roman" w:hAnsi="Times New Roman" w:cs="Times New Roman"/>
          <w:sz w:val="20"/>
          <w:szCs w:val="20"/>
          <w:lang w:val="en-US"/>
        </w:rPr>
        <w:t>2)C, HeLa, SH-SY5Y) exposed to radiofrequency or to sham.</w:t>
      </w:r>
    </w:p>
    <w:p w14:paraId="256A224B" w14:textId="77777777" w:rsidR="00AE1E20" w:rsidRDefault="00AE1E20" w:rsidP="00AE1E20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Table S3</w:t>
      </w:r>
      <w:r w:rsidRPr="00B01F8A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List of bisulfite-specific primers.</w:t>
      </w:r>
    </w:p>
    <w:p w14:paraId="457C96FC" w14:textId="77777777" w:rsidR="00AE1E20" w:rsidRPr="0033591E" w:rsidRDefault="00AE1E20" w:rsidP="00FF3737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sectPr w:rsidR="00AE1E20" w:rsidRPr="0033591E" w:rsidSect="0018539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8599E"/>
    <w:multiLevelType w:val="multilevel"/>
    <w:tmpl w:val="B9207FF8"/>
    <w:lvl w:ilvl="0">
      <w:start w:val="5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875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54"/>
    <w:rsid w:val="000556EF"/>
    <w:rsid w:val="000865CE"/>
    <w:rsid w:val="00091609"/>
    <w:rsid w:val="000A6544"/>
    <w:rsid w:val="0018078E"/>
    <w:rsid w:val="00185397"/>
    <w:rsid w:val="001C09CB"/>
    <w:rsid w:val="00237E8A"/>
    <w:rsid w:val="002801F1"/>
    <w:rsid w:val="002A0457"/>
    <w:rsid w:val="002A4514"/>
    <w:rsid w:val="002E73E6"/>
    <w:rsid w:val="00302BB6"/>
    <w:rsid w:val="0033591E"/>
    <w:rsid w:val="00380F56"/>
    <w:rsid w:val="003C597F"/>
    <w:rsid w:val="00412EA6"/>
    <w:rsid w:val="00441167"/>
    <w:rsid w:val="004A4DA4"/>
    <w:rsid w:val="00513D4E"/>
    <w:rsid w:val="0052234B"/>
    <w:rsid w:val="00530354"/>
    <w:rsid w:val="005D0611"/>
    <w:rsid w:val="005F11C7"/>
    <w:rsid w:val="00621EC7"/>
    <w:rsid w:val="00623E91"/>
    <w:rsid w:val="00664CB5"/>
    <w:rsid w:val="00684EFA"/>
    <w:rsid w:val="006D205F"/>
    <w:rsid w:val="006D3222"/>
    <w:rsid w:val="007108E8"/>
    <w:rsid w:val="00747398"/>
    <w:rsid w:val="00781FC3"/>
    <w:rsid w:val="00827679"/>
    <w:rsid w:val="0084349E"/>
    <w:rsid w:val="00845F35"/>
    <w:rsid w:val="00893E2C"/>
    <w:rsid w:val="00897B41"/>
    <w:rsid w:val="008B3942"/>
    <w:rsid w:val="009226E8"/>
    <w:rsid w:val="009675D4"/>
    <w:rsid w:val="0099771F"/>
    <w:rsid w:val="00A205BF"/>
    <w:rsid w:val="00A36AEE"/>
    <w:rsid w:val="00A80F91"/>
    <w:rsid w:val="00A93369"/>
    <w:rsid w:val="00AE1E20"/>
    <w:rsid w:val="00AE5CDF"/>
    <w:rsid w:val="00B01F8A"/>
    <w:rsid w:val="00BA5C30"/>
    <w:rsid w:val="00BF35E9"/>
    <w:rsid w:val="00C1579F"/>
    <w:rsid w:val="00C25AA9"/>
    <w:rsid w:val="00CA28B0"/>
    <w:rsid w:val="00CE63A5"/>
    <w:rsid w:val="00D11BB3"/>
    <w:rsid w:val="00D266C0"/>
    <w:rsid w:val="00D4002C"/>
    <w:rsid w:val="00DA6D6C"/>
    <w:rsid w:val="00E44568"/>
    <w:rsid w:val="00E54AD5"/>
    <w:rsid w:val="00E765E5"/>
    <w:rsid w:val="00E86ECB"/>
    <w:rsid w:val="00F8046E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99FB38F"/>
  <w15:chartTrackingRefBased/>
  <w15:docId w15:val="{ABD3E695-C0C1-4A4F-AADE-41AD098B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A45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D4002C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BB3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BB3"/>
    <w:rPr>
      <w:rFonts w:ascii="Times New Roman" w:hAnsi="Times New Roman" w:cs="Times New Roman"/>
      <w:sz w:val="18"/>
      <w:szCs w:val="18"/>
    </w:rPr>
  </w:style>
  <w:style w:type="paragraph" w:styleId="Revisione">
    <w:name w:val="Revision"/>
    <w:hidden/>
    <w:uiPriority w:val="99"/>
    <w:semiHidden/>
    <w:rsid w:val="006D3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172</Words>
  <Characters>1029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Francesco Ravaioli</cp:lastModifiedBy>
  <cp:revision>57</cp:revision>
  <dcterms:created xsi:type="dcterms:W3CDTF">2022-10-26T09:15:00Z</dcterms:created>
  <dcterms:modified xsi:type="dcterms:W3CDTF">2023-04-19T09:24:00Z</dcterms:modified>
</cp:coreProperties>
</file>